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60" w:rsidRPr="00DA7BD9" w:rsidRDefault="00EC4360" w:rsidP="00EC4360">
      <w:pPr>
        <w:pStyle w:val="1"/>
      </w:pPr>
      <w:bookmarkStart w:id="0" w:name="_Toc507257574"/>
      <w:bookmarkStart w:id="1" w:name="_Toc513722215"/>
      <w:r>
        <w:rPr>
          <w:rFonts w:hint="eastAsia"/>
        </w:rPr>
        <w:t>图书馆</w:t>
      </w:r>
      <w:r w:rsidRPr="00DA7BD9">
        <w:rPr>
          <w:rFonts w:hint="eastAsia"/>
        </w:rPr>
        <w:t>读者违规</w:t>
      </w:r>
      <w:r>
        <w:rPr>
          <w:rFonts w:hint="eastAsia"/>
        </w:rPr>
        <w:t>违纪及不文明行为</w:t>
      </w:r>
      <w:r w:rsidRPr="00DA7BD9">
        <w:rPr>
          <w:rFonts w:hint="eastAsia"/>
        </w:rPr>
        <w:t>处理办法</w:t>
      </w:r>
      <w:bookmarkEnd w:id="0"/>
      <w:bookmarkEnd w:id="1"/>
    </w:p>
    <w:p w:rsidR="00EC4360" w:rsidRPr="0082505F" w:rsidRDefault="00EC4360" w:rsidP="00EC4360">
      <w:pPr>
        <w:pStyle w:val="a3"/>
        <w:spacing w:line="540" w:lineRule="exact"/>
      </w:pPr>
      <w:r w:rsidRPr="00DA7BD9">
        <w:rPr>
          <w:rFonts w:hint="eastAsia"/>
          <w:b/>
        </w:rPr>
        <w:t>第一条</w:t>
      </w:r>
      <w:r w:rsidRPr="0082505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82505F">
        <w:rPr>
          <w:rFonts w:hint="eastAsia"/>
        </w:rPr>
        <w:t>逾期</w:t>
      </w:r>
    </w:p>
    <w:p w:rsidR="00EC4360" w:rsidRDefault="00EC4360" w:rsidP="00EC4360">
      <w:pPr>
        <w:pStyle w:val="a3"/>
        <w:spacing w:line="540" w:lineRule="exact"/>
        <w:ind w:firstLine="480"/>
      </w:pPr>
      <w:r>
        <w:rPr>
          <w:rFonts w:hint="eastAsia"/>
        </w:rPr>
        <w:t>外借图书逾期归还者应交纳逾期使用费，每册按</w:t>
      </w:r>
      <w:r w:rsidRPr="0082505F">
        <w:rPr>
          <w:rFonts w:hint="eastAsia"/>
        </w:rPr>
        <w:t xml:space="preserve"> 0.</w:t>
      </w:r>
      <w:r>
        <w:rPr>
          <w:rFonts w:hint="eastAsia"/>
        </w:rPr>
        <w:t>1</w:t>
      </w:r>
      <w:r w:rsidRPr="0082505F">
        <w:rPr>
          <w:rFonts w:hint="eastAsia"/>
        </w:rPr>
        <w:t>元/天</w:t>
      </w:r>
      <w:r>
        <w:rPr>
          <w:rFonts w:hint="eastAsia"/>
        </w:rPr>
        <w:t>计算罚款</w:t>
      </w:r>
      <w:r w:rsidRPr="0082505F">
        <w:rPr>
          <w:rFonts w:hint="eastAsia"/>
        </w:rPr>
        <w:t>。</w:t>
      </w:r>
    </w:p>
    <w:p w:rsidR="00EC4360" w:rsidRDefault="00EC4360" w:rsidP="00EC4360">
      <w:pPr>
        <w:pStyle w:val="a3"/>
        <w:spacing w:line="540" w:lineRule="exact"/>
        <w:ind w:firstLine="480"/>
      </w:pPr>
      <w:r w:rsidRPr="0082505F">
        <w:rPr>
          <w:rFonts w:hint="eastAsia"/>
        </w:rPr>
        <w:t>读者办理图书预约手续，须在</w:t>
      </w:r>
      <w:r>
        <w:rPr>
          <w:rFonts w:hint="eastAsia"/>
        </w:rPr>
        <w:t>图书到馆</w:t>
      </w:r>
      <w:r w:rsidRPr="0082505F">
        <w:rPr>
          <w:rFonts w:hint="eastAsia"/>
        </w:rPr>
        <w:t>7日之内到</w:t>
      </w:r>
      <w:proofErr w:type="gramStart"/>
      <w:r w:rsidRPr="0082505F">
        <w:rPr>
          <w:rFonts w:hint="eastAsia"/>
        </w:rPr>
        <w:t>馆办理</w:t>
      </w:r>
      <w:proofErr w:type="gramEnd"/>
      <w:r w:rsidRPr="0082505F">
        <w:rPr>
          <w:rFonts w:hint="eastAsia"/>
        </w:rPr>
        <w:t>借书手续。7日后预约自动失效，同时须交纳违约金：0.1元/天/册。</w:t>
      </w:r>
    </w:p>
    <w:p w:rsidR="00EC4360" w:rsidRDefault="00EC4360" w:rsidP="00EC4360">
      <w:pPr>
        <w:pStyle w:val="a3"/>
        <w:spacing w:line="540" w:lineRule="exact"/>
        <w:ind w:firstLine="480"/>
      </w:pPr>
      <w:r>
        <w:rPr>
          <w:rFonts w:hint="eastAsia"/>
        </w:rPr>
        <w:t>读者</w:t>
      </w:r>
      <w:r w:rsidRPr="00537183">
        <w:rPr>
          <w:rFonts w:hint="eastAsia"/>
        </w:rPr>
        <w:t>到外地出差</w:t>
      </w:r>
      <w:r>
        <w:rPr>
          <w:rFonts w:hint="eastAsia"/>
        </w:rPr>
        <w:t>或</w:t>
      </w:r>
      <w:r w:rsidRPr="00537183">
        <w:rPr>
          <w:rFonts w:hint="eastAsia"/>
        </w:rPr>
        <w:t>实习，应及时归还图书或办理续借手续。</w:t>
      </w:r>
      <w:r>
        <w:rPr>
          <w:rFonts w:hint="eastAsia"/>
        </w:rPr>
        <w:t>特殊情况造成逾期，读者可以申请</w:t>
      </w:r>
      <w:r w:rsidRPr="00537183">
        <w:rPr>
          <w:rFonts w:hint="eastAsia"/>
        </w:rPr>
        <w:t>免除</w:t>
      </w:r>
      <w:r>
        <w:rPr>
          <w:rFonts w:hint="eastAsia"/>
        </w:rPr>
        <w:t>罚款</w:t>
      </w:r>
      <w:r w:rsidRPr="00537183">
        <w:rPr>
          <w:rFonts w:hint="eastAsia"/>
        </w:rPr>
        <w:t>。</w:t>
      </w:r>
      <w:r>
        <w:rPr>
          <w:rFonts w:hint="eastAsia"/>
        </w:rPr>
        <w:t>经领导签字同意，图书馆工作人员方可为其免除。</w:t>
      </w:r>
    </w:p>
    <w:p w:rsidR="00EC4360" w:rsidRDefault="00EC4360" w:rsidP="00EC4360">
      <w:pPr>
        <w:pStyle w:val="a3"/>
        <w:spacing w:line="540" w:lineRule="exact"/>
      </w:pPr>
      <w:r w:rsidRPr="00DA7BD9">
        <w:rPr>
          <w:rFonts w:hint="eastAsia"/>
          <w:b/>
        </w:rPr>
        <w:t>第二条</w:t>
      </w:r>
      <w:r>
        <w:rPr>
          <w:rFonts w:hint="eastAsia"/>
        </w:rPr>
        <w:t xml:space="preserve">  </w:t>
      </w:r>
      <w:r w:rsidRPr="00316D2E">
        <w:rPr>
          <w:rFonts w:hint="eastAsia"/>
        </w:rPr>
        <w:t>遗失</w:t>
      </w:r>
    </w:p>
    <w:p w:rsidR="00EC4360" w:rsidRDefault="00EC4360" w:rsidP="00EC4360">
      <w:pPr>
        <w:pStyle w:val="a3"/>
        <w:spacing w:line="540" w:lineRule="exact"/>
        <w:ind w:firstLine="480"/>
      </w:pPr>
      <w:r>
        <w:t>读者遗失图书需在应还日期之前向</w:t>
      </w:r>
      <w:r>
        <w:rPr>
          <w:rFonts w:hint="eastAsia"/>
        </w:rPr>
        <w:t>图书馆总服务台说明</w:t>
      </w:r>
      <w:r>
        <w:t>并赔偿原书。如无法赔偿原书</w:t>
      </w:r>
      <w:r>
        <w:rPr>
          <w:rFonts w:hint="eastAsia"/>
        </w:rPr>
        <w:t>，</w:t>
      </w:r>
      <w:r>
        <w:t>按以下条款赔款</w:t>
      </w:r>
      <w:r>
        <w:rPr>
          <w:rFonts w:hint="eastAsia"/>
        </w:rPr>
        <w:t>：</w:t>
      </w:r>
    </w:p>
    <w:p w:rsidR="00EC4360" w:rsidRDefault="00EC4360" w:rsidP="00EC4360">
      <w:pPr>
        <w:pStyle w:val="a3"/>
        <w:spacing w:line="540" w:lineRule="exact"/>
        <w:ind w:firstLine="480"/>
      </w:pPr>
      <w:r>
        <w:rPr>
          <w:rFonts w:hint="eastAsia"/>
        </w:rPr>
        <w:t>（一）购买新书赔偿，赔偿的新书符合以下三种情况之一即可：</w:t>
      </w:r>
    </w:p>
    <w:p w:rsidR="00EC4360" w:rsidRDefault="00EC4360" w:rsidP="00EC4360">
      <w:pPr>
        <w:pStyle w:val="a3"/>
        <w:spacing w:line="540" w:lineRule="exact"/>
        <w:ind w:firstLine="480"/>
      </w:pPr>
      <w:r>
        <w:rPr>
          <w:rFonts w:hint="eastAsia"/>
        </w:rPr>
        <w:t>1、同版本图书。</w:t>
      </w:r>
    </w:p>
    <w:p w:rsidR="00EC4360" w:rsidRDefault="00EC4360" w:rsidP="00EC4360">
      <w:pPr>
        <w:pStyle w:val="a3"/>
        <w:spacing w:line="540" w:lineRule="exact"/>
        <w:ind w:firstLine="480"/>
      </w:pPr>
      <w:r>
        <w:rPr>
          <w:rFonts w:hint="eastAsia"/>
        </w:rPr>
        <w:t>2、新版本图书。</w:t>
      </w:r>
    </w:p>
    <w:p w:rsidR="00EC4360" w:rsidRDefault="00EC4360" w:rsidP="00EC4360">
      <w:pPr>
        <w:pStyle w:val="a3"/>
        <w:spacing w:line="540" w:lineRule="exact"/>
        <w:ind w:firstLine="480"/>
      </w:pPr>
      <w:r>
        <w:rPr>
          <w:rFonts w:hint="eastAsia"/>
        </w:rPr>
        <w:t>3、不是同一种图书，但主题内容相同，出版（印刷）时间接近，价格不低于丢失图书价格。</w:t>
      </w:r>
    </w:p>
    <w:p w:rsidR="00EC4360" w:rsidRDefault="00EC4360" w:rsidP="00EC4360">
      <w:pPr>
        <w:pStyle w:val="a3"/>
        <w:spacing w:line="540" w:lineRule="exact"/>
        <w:ind w:firstLine="480"/>
      </w:pPr>
      <w:r>
        <w:rPr>
          <w:rFonts w:hint="eastAsia"/>
        </w:rPr>
        <w:t>赔偿的图书必须整洁、完好，盗版、污损、涂抹者不予接收。</w:t>
      </w:r>
    </w:p>
    <w:p w:rsidR="00EC4360" w:rsidRDefault="00EC4360" w:rsidP="00EC4360">
      <w:pPr>
        <w:pStyle w:val="a3"/>
        <w:spacing w:line="540" w:lineRule="exact"/>
        <w:ind w:firstLine="480"/>
      </w:pPr>
      <w:r>
        <w:rPr>
          <w:rFonts w:hint="eastAsia"/>
        </w:rPr>
        <w:t>（二）若读者无法购买符合上述条件的图书，按下列规定处理：</w:t>
      </w:r>
    </w:p>
    <w:p w:rsidR="00EC4360" w:rsidRDefault="00EC4360" w:rsidP="00EC4360">
      <w:pPr>
        <w:pStyle w:val="a3"/>
        <w:spacing w:line="540" w:lineRule="exact"/>
        <w:ind w:firstLine="480"/>
      </w:pPr>
      <w:r>
        <w:rPr>
          <w:rFonts w:hint="eastAsia"/>
        </w:rPr>
        <w:t>1、中文图书按出版（印刷）时间计算倍率赔偿。</w:t>
      </w:r>
    </w:p>
    <w:p w:rsidR="00EC4360" w:rsidRDefault="00EC4360" w:rsidP="00EC4360">
      <w:pPr>
        <w:pStyle w:val="a3"/>
        <w:spacing w:line="540" w:lineRule="exact"/>
        <w:ind w:firstLine="480"/>
      </w:pPr>
      <w:r>
        <w:rPr>
          <w:rFonts w:hint="eastAsia"/>
        </w:rPr>
        <w:t>5年以内者（含5年）按图书原价的3倍赔款；5年以上，10年以内者（含10年）按图书原价的5倍赔款，10年以上者按图书原价的8倍赔款。</w:t>
      </w:r>
    </w:p>
    <w:p w:rsidR="00EC4360" w:rsidRDefault="00EC4360" w:rsidP="00EC4360">
      <w:pPr>
        <w:pStyle w:val="a3"/>
        <w:spacing w:line="540" w:lineRule="exact"/>
        <w:ind w:firstLine="480"/>
      </w:pPr>
      <w:r>
        <w:rPr>
          <w:rFonts w:hint="eastAsia"/>
        </w:rPr>
        <w:t>2、外文图书视不同情况，按下列倍率赔偿：</w:t>
      </w:r>
    </w:p>
    <w:p w:rsidR="00EC4360" w:rsidRDefault="00EC4360" w:rsidP="00EC4360">
      <w:pPr>
        <w:pStyle w:val="a3"/>
        <w:spacing w:line="540" w:lineRule="exact"/>
        <w:ind w:firstLine="480"/>
      </w:pPr>
      <w:r>
        <w:rPr>
          <w:rFonts w:hint="eastAsia"/>
        </w:rPr>
        <w:t>影印复制交流版，视具体情况按原价的3～5倍赔款，原版图书一律按原价的3倍赔款。</w:t>
      </w:r>
    </w:p>
    <w:p w:rsidR="00EC4360" w:rsidRDefault="00EC4360" w:rsidP="00EC4360">
      <w:pPr>
        <w:pStyle w:val="a3"/>
        <w:spacing w:line="540" w:lineRule="exact"/>
        <w:ind w:firstLine="480"/>
      </w:pPr>
      <w:r>
        <w:rPr>
          <w:rFonts w:hint="eastAsia"/>
        </w:rPr>
        <w:t>3、成套多卷本图书按下列倍率赔偿：</w:t>
      </w:r>
    </w:p>
    <w:p w:rsidR="00EC4360" w:rsidRDefault="00EC4360" w:rsidP="00EC4360">
      <w:pPr>
        <w:pStyle w:val="a3"/>
        <w:spacing w:line="540" w:lineRule="exact"/>
        <w:ind w:firstLine="480"/>
      </w:pPr>
      <w:r>
        <w:rPr>
          <w:rFonts w:hint="eastAsia"/>
        </w:rPr>
        <w:t>遗失其中1册，而不能以单册零购者，根据整套图书总价计算每册平均单价，按平均单价的5倍赔偿。</w:t>
      </w:r>
    </w:p>
    <w:p w:rsidR="00EC4360" w:rsidRPr="00316D2E" w:rsidRDefault="00EC4360" w:rsidP="00EC4360">
      <w:pPr>
        <w:pStyle w:val="a3"/>
        <w:spacing w:line="540" w:lineRule="exact"/>
        <w:ind w:firstLine="480"/>
      </w:pPr>
      <w:r>
        <w:rPr>
          <w:rFonts w:hint="eastAsia"/>
        </w:rPr>
        <w:lastRenderedPageBreak/>
        <w:t>4、</w:t>
      </w:r>
      <w:r w:rsidRPr="00316D2E">
        <w:rPr>
          <w:rFonts w:hint="eastAsia"/>
        </w:rPr>
        <w:t xml:space="preserve">未标明价格的书刊资料，参考同类书刊资料的价格赔偿。 </w:t>
      </w:r>
    </w:p>
    <w:p w:rsidR="00EC4360" w:rsidRPr="00316D2E" w:rsidRDefault="00EC4360" w:rsidP="00EC4360">
      <w:pPr>
        <w:pStyle w:val="a3"/>
        <w:spacing w:line="540" w:lineRule="exact"/>
        <w:ind w:firstLine="480"/>
      </w:pPr>
      <w:r>
        <w:rPr>
          <w:rFonts w:hint="eastAsia"/>
        </w:rPr>
        <w:t>（三）已赔偿的图书，在当学期内找到原书且完整无损，读者可持书及赔款收据退回赔款，</w:t>
      </w:r>
      <w:r w:rsidRPr="00316D2E">
        <w:rPr>
          <w:rFonts w:hint="eastAsia"/>
        </w:rPr>
        <w:t>但须交纳从支付赔偿金日至归还日的逾期使用费</w:t>
      </w:r>
      <w:r>
        <w:rPr>
          <w:rFonts w:hint="eastAsia"/>
        </w:rPr>
        <w:t>，每册图书按0.1</w:t>
      </w:r>
      <w:r w:rsidRPr="00316D2E">
        <w:rPr>
          <w:rFonts w:hint="eastAsia"/>
        </w:rPr>
        <w:t xml:space="preserve"> </w:t>
      </w:r>
      <w:r w:rsidRPr="0082505F">
        <w:rPr>
          <w:rFonts w:hint="eastAsia"/>
        </w:rPr>
        <w:t>元/天</w:t>
      </w:r>
      <w:r>
        <w:rPr>
          <w:rFonts w:hint="eastAsia"/>
        </w:rPr>
        <w:t>计算罚款。</w:t>
      </w:r>
    </w:p>
    <w:p w:rsidR="00EC4360" w:rsidRPr="00316D2E" w:rsidRDefault="00EC4360" w:rsidP="00EC4360">
      <w:pPr>
        <w:pStyle w:val="a3"/>
        <w:spacing w:line="540" w:lineRule="exact"/>
        <w:ind w:firstLine="480"/>
      </w:pPr>
      <w:r>
        <w:rPr>
          <w:rFonts w:hint="eastAsia"/>
        </w:rPr>
        <w:t>（四）其它馆藏资料若出现遗失、损坏等情况，参照上述规则处理。</w:t>
      </w:r>
    </w:p>
    <w:p w:rsidR="00EC4360" w:rsidRDefault="00EC4360" w:rsidP="00EC4360">
      <w:pPr>
        <w:pStyle w:val="a3"/>
        <w:spacing w:line="540" w:lineRule="exact"/>
      </w:pPr>
      <w:r w:rsidRPr="00DA7BD9">
        <w:rPr>
          <w:rFonts w:hint="eastAsia"/>
          <w:b/>
        </w:rPr>
        <w:t>第三条</w:t>
      </w:r>
      <w:r>
        <w:rPr>
          <w:rFonts w:hint="eastAsia"/>
        </w:rPr>
        <w:t xml:space="preserve">  污损</w:t>
      </w:r>
      <w:proofErr w:type="gramStart"/>
      <w:r>
        <w:rPr>
          <w:rFonts w:hint="eastAsia"/>
        </w:rPr>
        <w:t>和撕割</w:t>
      </w:r>
      <w:proofErr w:type="gramEnd"/>
    </w:p>
    <w:p w:rsidR="00EC4360" w:rsidRPr="00316D2E" w:rsidRDefault="00EC4360" w:rsidP="00EC4360">
      <w:pPr>
        <w:pStyle w:val="a3"/>
        <w:spacing w:line="540" w:lineRule="exact"/>
        <w:ind w:firstLine="480"/>
      </w:pPr>
      <w:r>
        <w:rPr>
          <w:rFonts w:hint="eastAsia"/>
        </w:rPr>
        <w:t>借阅之前，图书若存在污损</w:t>
      </w:r>
      <w:proofErr w:type="gramStart"/>
      <w:r>
        <w:rPr>
          <w:rFonts w:hint="eastAsia"/>
        </w:rPr>
        <w:t>或撕割</w:t>
      </w:r>
      <w:proofErr w:type="gramEnd"/>
      <w:r>
        <w:rPr>
          <w:rFonts w:hint="eastAsia"/>
        </w:rPr>
        <w:t>现象，</w:t>
      </w:r>
      <w:r w:rsidRPr="00316D2E">
        <w:rPr>
          <w:rFonts w:hint="eastAsia"/>
        </w:rPr>
        <w:t>应立即</w:t>
      </w:r>
      <w:r>
        <w:rPr>
          <w:rFonts w:hint="eastAsia"/>
        </w:rPr>
        <w:t>向工作人员</w:t>
      </w:r>
      <w:r w:rsidRPr="00316D2E">
        <w:rPr>
          <w:rFonts w:hint="eastAsia"/>
        </w:rPr>
        <w:t>声明。</w:t>
      </w:r>
      <w:r>
        <w:rPr>
          <w:rFonts w:hint="eastAsia"/>
        </w:rPr>
        <w:t>若未提前告知工作人员，</w:t>
      </w:r>
      <w:r w:rsidRPr="00680D27">
        <w:rPr>
          <w:rFonts w:hint="eastAsia"/>
        </w:rPr>
        <w:t>图书馆将向</w:t>
      </w:r>
      <w:r>
        <w:rPr>
          <w:rFonts w:hint="eastAsia"/>
        </w:rPr>
        <w:t>发现之时</w:t>
      </w:r>
      <w:r w:rsidRPr="00680D27">
        <w:rPr>
          <w:rFonts w:hint="eastAsia"/>
        </w:rPr>
        <w:t>最</w:t>
      </w:r>
      <w:r>
        <w:rPr>
          <w:rFonts w:hint="eastAsia"/>
        </w:rPr>
        <w:t>后</w:t>
      </w:r>
      <w:r w:rsidRPr="00680D27">
        <w:rPr>
          <w:rFonts w:hint="eastAsia"/>
        </w:rPr>
        <w:t>一次的借阅读者追责并按有关规定给予处罚。</w:t>
      </w:r>
    </w:p>
    <w:p w:rsidR="00EC4360" w:rsidRDefault="00EC4360" w:rsidP="00EC4360">
      <w:pPr>
        <w:pStyle w:val="a3"/>
        <w:spacing w:line="540" w:lineRule="exact"/>
        <w:ind w:firstLine="480"/>
      </w:pPr>
      <w:r w:rsidRPr="00316D2E">
        <w:rPr>
          <w:rFonts w:hint="eastAsia"/>
        </w:rPr>
        <w:t>对批划、涂改、污损</w:t>
      </w:r>
      <w:r>
        <w:rPr>
          <w:rFonts w:hint="eastAsia"/>
        </w:rPr>
        <w:t>、割页、撕扯</w:t>
      </w:r>
      <w:r w:rsidRPr="00316D2E">
        <w:rPr>
          <w:rFonts w:hint="eastAsia"/>
        </w:rPr>
        <w:t>普通书刊资料者</w:t>
      </w:r>
      <w:r>
        <w:rPr>
          <w:rFonts w:hint="eastAsia"/>
        </w:rPr>
        <w:t>，</w:t>
      </w:r>
      <w:r w:rsidRPr="00316D2E">
        <w:rPr>
          <w:rFonts w:hint="eastAsia"/>
        </w:rPr>
        <w:t>根据情节轻重赔偿5-20元，对图书污损</w:t>
      </w:r>
      <w:proofErr w:type="gramStart"/>
      <w:r>
        <w:rPr>
          <w:rFonts w:hint="eastAsia"/>
        </w:rPr>
        <w:t>或撕割</w:t>
      </w:r>
      <w:r w:rsidRPr="00316D2E">
        <w:rPr>
          <w:rFonts w:hint="eastAsia"/>
        </w:rPr>
        <w:t>严重</w:t>
      </w:r>
      <w:proofErr w:type="gramEnd"/>
      <w:r w:rsidRPr="00316D2E">
        <w:rPr>
          <w:rFonts w:hint="eastAsia"/>
        </w:rPr>
        <w:t>影响阅读者，按</w:t>
      </w:r>
      <w:r>
        <w:rPr>
          <w:rFonts w:hint="eastAsia"/>
        </w:rPr>
        <w:t>图书</w:t>
      </w:r>
      <w:r w:rsidRPr="00316D2E">
        <w:rPr>
          <w:rFonts w:hint="eastAsia"/>
        </w:rPr>
        <w:t>遗失的赔偿办法赔偿。</w:t>
      </w:r>
    </w:p>
    <w:p w:rsidR="00EC4360" w:rsidRPr="00316D2E" w:rsidRDefault="00EC4360" w:rsidP="00EC4360">
      <w:pPr>
        <w:pStyle w:val="a3"/>
        <w:spacing w:line="540" w:lineRule="exact"/>
      </w:pPr>
      <w:r w:rsidRPr="00DA7BD9">
        <w:rPr>
          <w:rFonts w:hint="eastAsia"/>
          <w:b/>
        </w:rPr>
        <w:t>第四条</w:t>
      </w:r>
      <w:r>
        <w:rPr>
          <w:rFonts w:hint="eastAsia"/>
        </w:rPr>
        <w:t xml:space="preserve">  </w:t>
      </w:r>
      <w:r w:rsidRPr="00316D2E">
        <w:rPr>
          <w:rFonts w:hint="eastAsia"/>
        </w:rPr>
        <w:t>偷窃</w:t>
      </w:r>
    </w:p>
    <w:p w:rsidR="00EC4360" w:rsidRDefault="00EC4360" w:rsidP="00EC4360">
      <w:pPr>
        <w:pStyle w:val="a3"/>
        <w:spacing w:line="540" w:lineRule="exact"/>
        <w:ind w:firstLine="480"/>
      </w:pPr>
      <w:r w:rsidRPr="00316D2E">
        <w:rPr>
          <w:rFonts w:hint="eastAsia"/>
        </w:rPr>
        <w:t>未办理借阅手续，将馆藏文献藏于身上、书包或其他物品内，一经发现，按偷窃文献论处。除追回被窃文献外，偷窃文献者按文献原价的2－5倍交纳</w:t>
      </w:r>
      <w:r>
        <w:rPr>
          <w:rFonts w:hint="eastAsia"/>
        </w:rPr>
        <w:t>罚款</w:t>
      </w:r>
      <w:r w:rsidRPr="00316D2E">
        <w:rPr>
          <w:rFonts w:hint="eastAsia"/>
        </w:rPr>
        <w:t xml:space="preserve">。 </w:t>
      </w:r>
    </w:p>
    <w:p w:rsidR="00EC4360" w:rsidRDefault="00EC4360" w:rsidP="00EC4360">
      <w:pPr>
        <w:pStyle w:val="a3"/>
        <w:spacing w:line="540" w:lineRule="exact"/>
      </w:pPr>
      <w:r w:rsidRPr="00DA7BD9">
        <w:rPr>
          <w:rFonts w:hint="eastAsia"/>
          <w:b/>
        </w:rPr>
        <w:t>第五条</w:t>
      </w:r>
      <w:r>
        <w:rPr>
          <w:rFonts w:hint="eastAsia"/>
        </w:rPr>
        <w:t xml:space="preserve">  占座</w:t>
      </w:r>
    </w:p>
    <w:p w:rsidR="00EC4360" w:rsidRPr="00E34B2C" w:rsidRDefault="00EC4360" w:rsidP="00EC4360">
      <w:pPr>
        <w:pStyle w:val="a3"/>
        <w:spacing w:line="540" w:lineRule="exact"/>
        <w:ind w:firstLine="480"/>
      </w:pPr>
      <w:r>
        <w:rPr>
          <w:rFonts w:hint="eastAsia"/>
        </w:rPr>
        <w:t>馆内禁止使用任何物品（背包、图书、本子、电脑等）为自己或他人占座。一经发现，工作人员</w:t>
      </w:r>
      <w:r w:rsidRPr="004173A9">
        <w:rPr>
          <w:rFonts w:ascii="宋体" w:hAnsi="宋体" w:hint="eastAsia"/>
          <w:szCs w:val="21"/>
        </w:rPr>
        <w:t>将给予提醒并视情节轻重进行处罚</w:t>
      </w:r>
      <w:r>
        <w:rPr>
          <w:rFonts w:ascii="宋体" w:hAnsi="宋体" w:hint="eastAsia"/>
          <w:szCs w:val="21"/>
        </w:rPr>
        <w:t>。占座者应</w:t>
      </w:r>
      <w:r w:rsidRPr="004173A9">
        <w:rPr>
          <w:rFonts w:ascii="宋体" w:hAnsi="宋体" w:hint="eastAsia"/>
          <w:szCs w:val="21"/>
        </w:rPr>
        <w:t>协助工作人员进行图书管理维护工作，时间为</w:t>
      </w:r>
      <w:r>
        <w:rPr>
          <w:rFonts w:ascii="宋体" w:hAnsi="宋体" w:hint="eastAsia"/>
          <w:szCs w:val="21"/>
        </w:rPr>
        <w:t>2</w:t>
      </w:r>
      <w:r w:rsidRPr="004173A9">
        <w:rPr>
          <w:rFonts w:ascii="宋体" w:hAnsi="宋体" w:hint="eastAsia"/>
          <w:szCs w:val="21"/>
        </w:rPr>
        <w:t>-6小时，任务为打扫卫生、图书整架、归置桌椅等</w:t>
      </w:r>
      <w:r>
        <w:rPr>
          <w:rFonts w:ascii="宋体" w:hAnsi="宋体" w:hint="eastAsia"/>
          <w:szCs w:val="21"/>
        </w:rPr>
        <w:t>，具体工作时间由违规情节轻重决定</w:t>
      </w:r>
      <w:r w:rsidRPr="004173A9">
        <w:rPr>
          <w:rFonts w:ascii="宋体" w:hAnsi="宋体" w:hint="eastAsia"/>
          <w:szCs w:val="21"/>
        </w:rPr>
        <w:t>。</w:t>
      </w:r>
    </w:p>
    <w:p w:rsidR="00EC4360" w:rsidRDefault="00EC4360" w:rsidP="00EC4360">
      <w:pPr>
        <w:pStyle w:val="a3"/>
        <w:spacing w:line="540" w:lineRule="exact"/>
        <w:rPr>
          <w:rFonts w:ascii="宋体" w:hAnsi="宋体"/>
          <w:szCs w:val="21"/>
        </w:rPr>
      </w:pPr>
      <w:r w:rsidRPr="00DA7BD9">
        <w:rPr>
          <w:rFonts w:hint="eastAsia"/>
          <w:b/>
        </w:rPr>
        <w:t>第六条</w:t>
      </w:r>
      <w:r>
        <w:rPr>
          <w:rFonts w:hint="eastAsia"/>
        </w:rPr>
        <w:t xml:space="preserve">  除上述情况，若违反《读者入馆须知》或因不文明言行给图书馆日常管理造成不良影响者</w:t>
      </w:r>
      <w:r w:rsidRPr="004173A9">
        <w:rPr>
          <w:rFonts w:ascii="宋体" w:hAnsi="宋体" w:hint="eastAsia"/>
          <w:szCs w:val="21"/>
        </w:rPr>
        <w:t>应</w:t>
      </w:r>
      <w:r>
        <w:rPr>
          <w:rFonts w:ascii="宋体" w:hAnsi="宋体" w:hint="eastAsia"/>
          <w:szCs w:val="21"/>
        </w:rPr>
        <w:t>接受相应处罚：除按规定赔偿损失之外，违规者应</w:t>
      </w:r>
      <w:r w:rsidRPr="004173A9">
        <w:rPr>
          <w:rFonts w:ascii="宋体" w:hAnsi="宋体" w:hint="eastAsia"/>
          <w:szCs w:val="21"/>
        </w:rPr>
        <w:t>协助工作人员进行图书管理维护工作，时间为</w:t>
      </w:r>
      <w:r>
        <w:rPr>
          <w:rFonts w:ascii="宋体" w:hAnsi="宋体" w:hint="eastAsia"/>
          <w:szCs w:val="21"/>
        </w:rPr>
        <w:t>2</w:t>
      </w:r>
      <w:r w:rsidRPr="004173A9">
        <w:rPr>
          <w:rFonts w:ascii="宋体" w:hAnsi="宋体" w:hint="eastAsia"/>
          <w:szCs w:val="21"/>
        </w:rPr>
        <w:t>-6小时，任务为打扫卫生、图书整架、归置桌椅等</w:t>
      </w:r>
      <w:r>
        <w:rPr>
          <w:rFonts w:ascii="宋体" w:hAnsi="宋体" w:hint="eastAsia"/>
          <w:szCs w:val="21"/>
        </w:rPr>
        <w:t>，具体工作时间由违规情节轻重决定</w:t>
      </w:r>
      <w:r w:rsidRPr="004173A9">
        <w:rPr>
          <w:rFonts w:ascii="宋体" w:hAnsi="宋体" w:hint="eastAsia"/>
          <w:szCs w:val="21"/>
        </w:rPr>
        <w:t>。</w:t>
      </w:r>
    </w:p>
    <w:p w:rsidR="00EC4360" w:rsidRDefault="00EC4360" w:rsidP="00EC4360">
      <w:pPr>
        <w:pStyle w:val="a3"/>
        <w:spacing w:line="540" w:lineRule="exact"/>
        <w:rPr>
          <w:rFonts w:hint="eastAsia"/>
        </w:rPr>
      </w:pPr>
      <w:r w:rsidRPr="00DA7BD9">
        <w:rPr>
          <w:rFonts w:ascii="宋体" w:hAnsi="宋体" w:hint="eastAsia"/>
          <w:b/>
          <w:szCs w:val="21"/>
        </w:rPr>
        <w:t>第七条</w:t>
      </w:r>
      <w:r>
        <w:rPr>
          <w:rFonts w:ascii="宋体" w:hAnsi="宋体" w:hint="eastAsia"/>
          <w:szCs w:val="21"/>
        </w:rPr>
        <w:t xml:space="preserve">  </w:t>
      </w:r>
      <w:r w:rsidRPr="004173A9">
        <w:rPr>
          <w:rFonts w:ascii="宋体" w:hAnsi="宋体" w:hint="eastAsia"/>
          <w:szCs w:val="21"/>
        </w:rPr>
        <w:t>对于不履行</w:t>
      </w:r>
      <w:r>
        <w:rPr>
          <w:rFonts w:ascii="宋体" w:hAnsi="宋体" w:hint="eastAsia"/>
          <w:szCs w:val="21"/>
        </w:rPr>
        <w:t>上述</w:t>
      </w:r>
      <w:r w:rsidRPr="004173A9">
        <w:rPr>
          <w:rFonts w:ascii="宋体" w:hAnsi="宋体" w:hint="eastAsia"/>
          <w:szCs w:val="21"/>
        </w:rPr>
        <w:t>处罚决定或不尊重图书馆工作人员（</w:t>
      </w:r>
      <w:proofErr w:type="gramStart"/>
      <w:r w:rsidRPr="004173A9">
        <w:rPr>
          <w:rFonts w:ascii="宋体" w:hAnsi="宋体" w:hint="eastAsia"/>
          <w:szCs w:val="21"/>
        </w:rPr>
        <w:t>含学生</w:t>
      </w:r>
      <w:proofErr w:type="gramEnd"/>
      <w:r w:rsidRPr="004173A9">
        <w:rPr>
          <w:rFonts w:ascii="宋体" w:hAnsi="宋体" w:hint="eastAsia"/>
          <w:szCs w:val="21"/>
        </w:rPr>
        <w:t>馆员）者，图书馆将取消该读者借阅权限并将违规行为报至</w:t>
      </w:r>
      <w:r>
        <w:rPr>
          <w:rFonts w:ascii="宋体" w:hAnsi="宋体" w:hint="eastAsia"/>
          <w:szCs w:val="21"/>
        </w:rPr>
        <w:t>学生管理部门</w:t>
      </w:r>
      <w:r w:rsidRPr="004173A9">
        <w:rPr>
          <w:rFonts w:ascii="宋体" w:hAnsi="宋体" w:hint="eastAsia"/>
          <w:szCs w:val="21"/>
        </w:rPr>
        <w:t>。</w:t>
      </w:r>
    </w:p>
    <w:p w:rsidR="00EC4360" w:rsidRDefault="00EC4360" w:rsidP="00EC4360">
      <w:pPr>
        <w:pStyle w:val="a3"/>
        <w:spacing w:line="540" w:lineRule="exact"/>
      </w:pPr>
      <w:bookmarkStart w:id="2" w:name="_GoBack"/>
      <w:bookmarkEnd w:id="2"/>
      <w:r w:rsidRPr="00DA7BD9">
        <w:rPr>
          <w:rFonts w:hint="eastAsia"/>
          <w:b/>
        </w:rPr>
        <w:t>第八条</w:t>
      </w:r>
      <w:r>
        <w:rPr>
          <w:rFonts w:hint="eastAsia"/>
        </w:rPr>
        <w:t xml:space="preserve">  </w:t>
      </w:r>
      <w:r w:rsidRPr="00293626">
        <w:rPr>
          <w:rFonts w:hint="eastAsia"/>
        </w:rPr>
        <w:t>本</w:t>
      </w:r>
      <w:r>
        <w:rPr>
          <w:rFonts w:hint="eastAsia"/>
        </w:rPr>
        <w:t>办法</w:t>
      </w:r>
      <w:r w:rsidRPr="00293626">
        <w:rPr>
          <w:rFonts w:hint="eastAsia"/>
        </w:rPr>
        <w:t>由图书馆负责解释。</w:t>
      </w:r>
    </w:p>
    <w:p w:rsidR="00205AF3" w:rsidRDefault="00205AF3"/>
    <w:sectPr w:rsidR="00205AF3" w:rsidSect="00EC4360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60"/>
    <w:rsid w:val="00205AF3"/>
    <w:rsid w:val="00E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C4360"/>
    <w:pPr>
      <w:keepNext/>
      <w:keepLines/>
      <w:spacing w:line="578" w:lineRule="auto"/>
      <w:jc w:val="center"/>
      <w:outlineLvl w:val="0"/>
    </w:pPr>
    <w:rPr>
      <w:rFonts w:ascii="Times New Roman" w:eastAsia="方正小标宋_GBK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4360"/>
    <w:rPr>
      <w:rFonts w:ascii="Times New Roman" w:eastAsia="方正小标宋_GBK" w:hAnsi="Times New Roman" w:cs="Times New Roman"/>
      <w:b/>
      <w:bCs/>
      <w:kern w:val="44"/>
      <w:sz w:val="32"/>
      <w:szCs w:val="44"/>
    </w:rPr>
  </w:style>
  <w:style w:type="paragraph" w:customStyle="1" w:styleId="a3">
    <w:name w:val="章则正文"/>
    <w:basedOn w:val="a"/>
    <w:qFormat/>
    <w:rsid w:val="00EC4360"/>
    <w:pPr>
      <w:spacing w:line="560" w:lineRule="exact"/>
      <w:ind w:firstLineChars="200" w:firstLine="482"/>
    </w:pPr>
    <w:rPr>
      <w:rFonts w:asciiTheme="minorEastAsia" w:hAnsiTheme="minorEastAsia" w:cs="黑体"/>
      <w:bCs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C4360"/>
    <w:pPr>
      <w:keepNext/>
      <w:keepLines/>
      <w:spacing w:line="578" w:lineRule="auto"/>
      <w:jc w:val="center"/>
      <w:outlineLvl w:val="0"/>
    </w:pPr>
    <w:rPr>
      <w:rFonts w:ascii="Times New Roman" w:eastAsia="方正小标宋_GBK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4360"/>
    <w:rPr>
      <w:rFonts w:ascii="Times New Roman" w:eastAsia="方正小标宋_GBK" w:hAnsi="Times New Roman" w:cs="Times New Roman"/>
      <w:b/>
      <w:bCs/>
      <w:kern w:val="44"/>
      <w:sz w:val="32"/>
      <w:szCs w:val="44"/>
    </w:rPr>
  </w:style>
  <w:style w:type="paragraph" w:customStyle="1" w:styleId="a3">
    <w:name w:val="章则正文"/>
    <w:basedOn w:val="a"/>
    <w:qFormat/>
    <w:rsid w:val="00EC4360"/>
    <w:pPr>
      <w:spacing w:line="560" w:lineRule="exact"/>
      <w:ind w:firstLineChars="200" w:firstLine="482"/>
    </w:pPr>
    <w:rPr>
      <w:rFonts w:asciiTheme="minorEastAsia" w:hAnsiTheme="minorEastAsia" w:cs="黑体"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张晓燕</dc:creator>
  <cp:lastModifiedBy>张晓燕</cp:lastModifiedBy>
  <cp:revision>1</cp:revision>
  <dcterms:created xsi:type="dcterms:W3CDTF">2018-05-30T07:42:00Z</dcterms:created>
  <dcterms:modified xsi:type="dcterms:W3CDTF">2018-05-30T07:43:00Z</dcterms:modified>
</cp:coreProperties>
</file>